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308" w:rsidRPr="007A4308" w:rsidRDefault="007A4308" w:rsidP="007A4308">
      <w:pPr>
        <w:spacing w:after="360"/>
        <w:outlineLvl w:val="0"/>
        <w:rPr>
          <w:rFonts w:ascii="Arial" w:eastAsia="Times New Roman" w:hAnsi="Arial" w:cs="Arial"/>
          <w:color w:val="0F1C2D"/>
          <w:kern w:val="0"/>
          <w:sz w:val="30"/>
          <w:szCs w:val="3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sz w:val="30"/>
          <w:szCs w:val="30"/>
          <w:lang w:eastAsia="en-GB"/>
          <w14:ligatures w14:val="none"/>
        </w:rPr>
        <w:t>Devet prepreka, Park prirode Hutovo blato, Bosna i Hercegovina</w:t>
      </w:r>
    </w:p>
    <w:p w:rsidR="007A4308" w:rsidRDefault="007A4308" w:rsidP="007A4308">
      <w:pPr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</w:p>
    <w:p w:rsidR="007A4308" w:rsidRPr="007A4308" w:rsidRDefault="007A4308" w:rsidP="007A4308">
      <w:pPr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Ponovno otvaranje migracijskih putova od Hutova blata do Jadranskog mora za endemske ribe</w:t>
      </w:r>
    </w:p>
    <w:p w:rsid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</w:p>
    <w:p w:rsidR="007A4308" w:rsidRP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  <w:t>Uvod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Rijeka Neretva, koja izvire u bosanskohercegovačkim planinama, stvara važnu deltu uz istočnu obalu Jadrana, ključnu za brojne morske vrste i vrste ptica. U središtu tog ekosustava nalazi se Park prirode Hutovo blato, smješten 30 kilometara uzvodno od Jadranskog mora. U delti živi više od 20 endemskih vrsta, od kojih je 18 ograničeno na jadranski slijev, a gotovo polovica vrsta pripada različitim kategorijama ugroženosti.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Glavni je cilj projekta obnoviti migracijske putove endemskih riba od Hutova blata do Jadranskog mora. Devet zastarjelih prepreka ometa taj put i utječe na vrste poput neretvanske podustve, koja živi u hrvatskom dijelu delte Neretve, ali se mrijesti uzvodno, u Hutovu blatu. Uklanjanje tih prepreka poduprijet će oporavak populacije neretvanske podustve i drugih osjetljivih ribljih vrsta, pomoći u rješavanju problema uništavanja staništa i pridonijeti njihovom očuvanju.</w:t>
      </w:r>
    </w:p>
    <w:p w:rsidR="007A4308" w:rsidRP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  <w:t>Ukratko</w:t>
      </w:r>
    </w:p>
    <w:tbl>
      <w:tblPr>
        <w:tblW w:w="15450" w:type="dxa"/>
        <w:tblCellSpacing w:w="15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8"/>
        <w:gridCol w:w="11562"/>
      </w:tblGrid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Status projekta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Dovršen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Vrsta projekta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Uklanjanje brana: rušenje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Država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Bosna i Hercegovina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Rijeka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Jelimska Riječina, Šarčevac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Datum uklanjanja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Jesen 2024.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Otvorena duljina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2,5 km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Ciljne vrste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Hutovski glavočić, neretvanski vijun, Dentex dentex, Alburnus alborella, neretvanska podustva, dalmatinska uklija, jegulja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Organizacija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Udruga Dinarica</w:t>
            </w:r>
          </w:p>
        </w:tc>
      </w:tr>
      <w:tr w:rsidR="007A4308" w:rsidRPr="007A4308" w:rsidTr="007A4308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7A4308" w:rsidP="007A4308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7A4308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Mrežna stranica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A4308" w:rsidRPr="007A4308" w:rsidRDefault="00000000" w:rsidP="007A4308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hyperlink r:id="rId4" w:tgtFrame="_blank" w:history="1">
              <w:r w:rsidR="007A4308" w:rsidRPr="007A4308">
                <w:rPr>
                  <w:rFonts w:ascii="Times New Roman" w:eastAsia="Times New Roman" w:hAnsi="Times New Roman" w:cs="Times New Roman"/>
                  <w:color w:val="0F1C2D"/>
                  <w:kern w:val="0"/>
                  <w:u w:val="single"/>
                  <w:lang w:eastAsia="en-GB"/>
                  <w14:ligatures w14:val="none"/>
                </w:rPr>
                <w:t>Dinarica.org</w:t>
              </w:r>
            </w:hyperlink>
            <w:r w:rsidR="007A4308">
              <w:t>Dinarica.org</w:t>
            </w:r>
          </w:p>
        </w:tc>
      </w:tr>
    </w:tbl>
    <w:p w:rsid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</w:p>
    <w:p w:rsidR="007A4308" w:rsidRP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  <w:lastRenderedPageBreak/>
        <w:t>Kontekst projekta i prilika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Tijekom proteklog stoljeća močvarna područja Hutova blata znatno su se promijenila zbog opsežnih melioracijskih zahvata, navodnjavanja i razvoja hidroenergetike. Zbog tih je promjena zapadni dio izoliran i prenamijenjen za poljoprivredu, dok je južni dio postao hidroenergetski akumulacijski bazen, pa je samo narušeno područje Derana ostalo prirodno područje. Te su promjene izravno utjecale na autohtone i endemske riblje vrste, a umjetne prepreke sada blokiraju važne migracijske putove.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Projekt obuhvaća devet umjetnih prepreka na vodotocima Jelimska Riječina i Šarčevac unutar Parka prirode Hutovo blato. Glavni je cilj obnoviti migracijske putove endemskih riba, kao što su neretvanska podustva i dalmatinska uklija. Gospodarski ribolov zabranjen je 1999. godine, a plan upravljanja parkom daje prednost obnovi i zaštiti endemskih i autohtonih ribljih vrsta. Neretvanska podustva, nekoć brojna i kulturno važna za lokalno stanovništvo, važan je poticaj nastojanjima da se njezina populacija obnovi.</w:t>
      </w:r>
    </w:p>
    <w:p w:rsidR="007A4308" w:rsidRPr="007A4308" w:rsidRDefault="007A4308" w:rsidP="007A4308">
      <w:pPr>
        <w:shd w:val="clear" w:color="auto" w:fill="FFFFFF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U široj delti Neretve, koja obuhvaća mrežu prirodnih i umjetnih vodotoka, ribarstvo je u opadanju zbog prevlasti poljoprivrede. Strategija projekta koja se temelji na uklanjanju zastarjelih prepreka može poslužiti kao model za primjenu u cijeloj delti, otvarajući stotine kilometara vodotoka za migraciju riba. Takav pristup pridonosi očuvanju globalno ugroženih vrsta poput jegulje i pruža vrijedan okvir za održive prakse u regiji.</w:t>
      </w:r>
    </w:p>
    <w:p w:rsid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</w:p>
    <w:p w:rsidR="007A4308" w:rsidRP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  <w:t>Ciljevi projekta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 xml:space="preserve">Zastarjele prepreke za lov ribe u Parku prirode Hutovo blato ometaju migracijske putove i sprječavaju mrijest endemskih riba. Na razmnožavanje šarana utječe snižavanje razine vode, što ugrožava ikru pričvršćenu za vodeno bilje. U Deranskom jezeru tijekom ljeta dolazi do prekomjernog rasta potopljenih biljaka, što ugrožava bentoske vrste poput hutovskog glavočića i neretvanskog vijuna. </w:t>
      </w:r>
      <w:r w:rsidRPr="007A4308">
        <w:rPr>
          <w:rFonts w:ascii="Arial" w:eastAsia="Times New Roman" w:hAnsi="Arial" w:cs="Arial"/>
          <w:i/>
          <w:iCs/>
          <w:color w:val="0F1C2D"/>
          <w:kern w:val="0"/>
          <w:lang w:eastAsia="en-GB"/>
          <w14:ligatures w14:val="none"/>
        </w:rPr>
        <w:t>Dentex dentex</w:t>
      </w: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 xml:space="preserve"> i </w:t>
      </w:r>
      <w:r w:rsidRPr="007A4308">
        <w:rPr>
          <w:rFonts w:ascii="Arial" w:eastAsia="Times New Roman" w:hAnsi="Arial" w:cs="Arial"/>
          <w:i/>
          <w:iCs/>
          <w:color w:val="0F1C2D"/>
          <w:kern w:val="0"/>
          <w:lang w:eastAsia="en-GB"/>
          <w14:ligatures w14:val="none"/>
        </w:rPr>
        <w:t>Alburnus alborella</w:t>
      </w: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 xml:space="preserve"> koriste močvarna područja kao rastilišta, dok su hladniji dijelovi Hutova blata ključna mrijestilišta neretvanske podustve i dalmatinske uklije.</w:t>
      </w:r>
    </w:p>
    <w:p w:rsidR="007A4308" w:rsidRPr="007A4308" w:rsidRDefault="007A4308" w:rsidP="007A4308">
      <w:pPr>
        <w:shd w:val="clear" w:color="auto" w:fill="FFFFFF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Projekt je usklađen s misijom programa Open Rivers te uključuje uklanjanje prepreka na vodotocima Jelimska Riječina i Šarčevac i ponovno otvaranje puta kojim endemske ribe mogu stići do Jadranskog mora. Hutovo blato, važan dio ekosustava delte Neretve, suočeno je s promjenama zbog brojnih prepreka za navodnjavanje. Ovaj projekt, prvo uklanjanje prepreka u delti, od ključne je važnosti za bioraznolikost cijele delte Neretve te zahtijeva pomno planiranje i procjene utjecaja na okoliš kako bi se osjetljivo stanište zaštitilo tijekom uklanjanja i nakon njega.</w:t>
      </w:r>
    </w:p>
    <w:p w:rsid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</w:p>
    <w:p w:rsid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</w:p>
    <w:p w:rsidR="007A4308" w:rsidRPr="007A4308" w:rsidRDefault="007A4308" w:rsidP="007A4308">
      <w:pPr>
        <w:shd w:val="clear" w:color="auto" w:fill="FFFFFF"/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b/>
          <w:bCs/>
          <w:color w:val="1F8CC6"/>
          <w:kern w:val="0"/>
          <w:lang w:eastAsia="en-GB"/>
          <w14:ligatures w14:val="none"/>
        </w:rPr>
        <w:t>Postignuća projekta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lastRenderedPageBreak/>
        <w:t>Od početka projekta u prosincu 2023. ostvareni su znatni pomaci u obnovi ekosustava, osobito u Parku prirode Hutovo blato. Osnivanjem multidisciplinarnog tima vanjskih stručnjaka, djelatnika Udruge Dinarica i uprave parka osiguran je dobro koordiniran pristup. Zajednički terenski obilazak u siječnju 2024. omogućio je usklađivanje s operativnim okvirom parka i postavio temelje za učinkovitu provedbu.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Važna prekretnica ostvarena je u proljeće 2024., dovršetkom ključne tehničke i okolišne dokumentacije. Procjena utjecaja na okoliš (PUO) otkrila je negativne učinke prepreka na protok vode i bioraznolikost, istaknuvši hitnu potrebu za obnovom. Detaljan tehnički plan dao je jasan okvir za uklanjanje devet prepreka.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Do lipnja 2024. započeli su pripremni radovi i uspostavljeni su pristupni putovi za strojeve i osoblje. Uspješno uklanjanje svih devet prepreka u srpnju i kolovozu 2024. bilo je povijesno postignuće – riječ je o prvoj inicijativi uklanjanja prepreka u Bosni i Hercegovini i jednom od rijetkih takvih slučajeva na zapadnom Balkanu. O uspjehu se naširoko izvještavalo, a predstavljen je i na konferenciji u blizini Mostara u listopadu, kojoj su nazočili ključni dionici, uključujući predstavnike vlasti, nevladine organizacije i lokalnu zajednicu.</w:t>
      </w:r>
    </w:p>
    <w:p w:rsidR="007A4308" w:rsidRPr="007A4308" w:rsidRDefault="007A4308" w:rsidP="007A4308">
      <w:pPr>
        <w:shd w:val="clear" w:color="auto" w:fill="FFFFFF"/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7A4308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Uključivanje dionika imalo je ključnu ulogu tijekom cijelog projekta, uz snažnu suradnju Udruge Dinarica, uprave parka, lokalnih vlasti, znanstvenih stručnjaka i organizacija civilnog društva. Projekt je predstavljen i na konferenciji „Green Talks” u Sarajevu u lipnju 2024., čime su dodatno povećani svijest i potpora.</w:t>
      </w:r>
    </w:p>
    <w:p w:rsidR="007A4308" w:rsidRDefault="007A4308">
      <w:r>
        <w:fldChar w:fldCharType="begin"/>
      </w:r>
      <w:r>
        <w:instrText xml:space="preserve"> INCLUDEPICTURE "/Users/Edo/Library/Group Containers/UBF8T346G9.ms/WebArchiveCopyPasteTempFiles/com.microsoft.Word/20240708_095824-2.jpg"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731510" cy="4299585"/>
            <wp:effectExtent l="0" t="0" r="0" b="5715"/>
            <wp:docPr id="2068365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7A4308" w:rsidRDefault="007A4308"/>
    <w:p w:rsidR="007A4308" w:rsidRPr="007A4308" w:rsidRDefault="007A4308">
      <w:r>
        <w:fldChar w:fldCharType="begin"/>
      </w:r>
      <w:r>
        <w:instrText xml:space="preserve"> INCLUDEPICTURE "/Users/Edo/Library/Group Containers/UBF8T346G9.ms/WebArchiveCopyPasteTempFiles/com.microsoft.Word/Hutovo-Blato-110.jpg"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731510" cy="3834765"/>
            <wp:effectExtent l="0" t="0" r="0" b="635"/>
            <wp:docPr id="18322444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7A4308" w:rsidRPr="007A4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08"/>
    <w:rsid w:val="007A4308"/>
    <w:rsid w:val="0090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C08D0079-4580-A842-92A9-74CC34F0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430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A430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30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A4308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3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A430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A4308"/>
  </w:style>
  <w:style w:type="character" w:styleId="Emphasis">
    <w:name w:val="Emphasis"/>
    <w:basedOn w:val="DefaultParagraphFont"/>
    <w:uiPriority w:val="20"/>
    <w:qFormat/>
    <w:rsid w:val="007A43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87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5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73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0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60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1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75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3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6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www.dinari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5156</Characters>
  <Application>Microsoft Office Word</Application>
  <DocSecurity>0</DocSecurity>
  <Lines>42</Lines>
  <Paragraphs>12</Paragraphs>
  <ScaleCrop>false</ScaleCrop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2026-10-20T12:13:00Z</dcterms:created>
  <dcterms:modified xsi:type="dcterms:W3CDTF">2026-10-20T12:13:00Z</dcterms:modified>
</cp:coreProperties>
</file>