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2CAD" w:rsidRPr="00182CAD" w:rsidRDefault="00182CAD" w:rsidP="00182CAD">
      <w:pPr>
        <w:jc w:val="center"/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>Podrži</w:t>
      </w:r>
      <w:proofErr w:type="spellStart"/>
      <w:r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:lang w:val="hr-HR" w:eastAsia="en-GB"/>
          <w14:ligatures w14:val="none"/>
        </w:rPr>
        <w:t>mo</w:t>
      </w:r>
      <w:proofErr w:type="spellEnd"/>
      <w:r w:rsidRPr="00182CAD"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 xml:space="preserve"> očuvanje endemskih vrsta riba u rijeci Neretvi</w:t>
      </w:r>
    </w:p>
    <w:p w:rsidR="00182CAD" w:rsidRDefault="00182CAD" w:rsidP="00182CAD">
      <w:pPr>
        <w:rPr>
          <w:rFonts w:ascii="Helvetica Neue" w:eastAsia="Times New Roman" w:hAnsi="Helvetica Neue" w:cs="Times New Roman"/>
          <w:b/>
          <w:bCs/>
          <w:color w:val="000000"/>
          <w:kern w:val="0"/>
          <w:lang w:eastAsia="en-GB"/>
          <w14:ligatures w14:val="none"/>
        </w:rPr>
      </w:pPr>
    </w:p>
    <w:p w:rsidR="00182CAD" w:rsidRDefault="00182CAD" w:rsidP="00182CAD">
      <w:pPr>
        <w:rPr>
          <w:rFonts w:ascii="Helvetica Neue" w:eastAsia="Times New Roman" w:hAnsi="Helvetica Neue" w:cs="Times New Roman"/>
          <w:b/>
          <w:bCs/>
          <w:color w:val="000000"/>
          <w:kern w:val="0"/>
          <w:lang w:eastAsia="en-GB"/>
          <w14:ligatures w14:val="none"/>
        </w:rPr>
      </w:pPr>
    </w:p>
    <w:p w:rsidR="00182CAD" w:rsidRPr="00182CAD" w:rsidRDefault="00182CAD" w:rsidP="00182CAD">
      <w:p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b/>
          <w:bCs/>
          <w:color w:val="000000"/>
          <w:kern w:val="0"/>
          <w:lang w:eastAsia="en-GB"/>
          <w14:ligatures w14:val="none"/>
        </w:rPr>
        <w:t>DATUMI / TRAJANJE PROJEKTA</w:t>
      </w: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br/>
        <w:t>Kolovoz 2024. – veljača 2027. / 31 mjesec</w:t>
      </w:r>
    </w:p>
    <w:p w:rsidR="00182CAD" w:rsidRDefault="00182CAD" w:rsidP="00182CAD">
      <w:pPr>
        <w:rPr>
          <w:rFonts w:ascii="Helvetica Neue" w:eastAsia="Times New Roman" w:hAnsi="Helvetica Neue" w:cs="Times New Roman"/>
          <w:b/>
          <w:bCs/>
          <w:color w:val="000000"/>
          <w:kern w:val="0"/>
          <w:lang w:eastAsia="en-GB"/>
          <w14:ligatures w14:val="none"/>
        </w:rPr>
      </w:pPr>
    </w:p>
    <w:p w:rsidR="00182CAD" w:rsidRPr="00182CAD" w:rsidRDefault="00182CAD" w:rsidP="00182CAD">
      <w:p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b/>
          <w:bCs/>
          <w:color w:val="000000"/>
          <w:kern w:val="0"/>
          <w:lang w:eastAsia="en-GB"/>
          <w14:ligatures w14:val="none"/>
        </w:rPr>
        <w:t>LOKACIJA</w:t>
      </w: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br/>
        <w:t>Sliv rijeke Neretve, Bosna i Hercegovina</w:t>
      </w:r>
    </w:p>
    <w:p w:rsidR="00182CAD" w:rsidRDefault="00182CAD" w:rsidP="00182CAD">
      <w:pPr>
        <w:rPr>
          <w:rFonts w:ascii="Helvetica Neue" w:eastAsia="Times New Roman" w:hAnsi="Helvetica Neue" w:cs="Times New Roman"/>
          <w:b/>
          <w:bCs/>
          <w:color w:val="000000"/>
          <w:kern w:val="0"/>
          <w:lang w:eastAsia="en-GB"/>
          <w14:ligatures w14:val="none"/>
        </w:rPr>
      </w:pPr>
    </w:p>
    <w:p w:rsidR="00182CAD" w:rsidRDefault="00182CAD" w:rsidP="00182CAD">
      <w:p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b/>
          <w:bCs/>
          <w:color w:val="000000"/>
          <w:kern w:val="0"/>
          <w:lang w:eastAsia="en-GB"/>
          <w14:ligatures w14:val="none"/>
        </w:rPr>
        <w:t>Opis</w:t>
      </w: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br/>
      </w:r>
    </w:p>
    <w:p w:rsidR="00182CAD" w:rsidRPr="00182CAD" w:rsidRDefault="00182CAD" w:rsidP="00182CAD">
      <w:p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t>Projekt ima za cilj obnoviti i zaštititi ključna staništa populacija endemskih pastrva osiguravanjem slobodnog toka pritoka kao mrijestilišta. Ovaj projekt predstavlja zaokret u odnosu na prethodne pokušaje očuvanja, fokusirajući se na uklanjanje zastarjelih barijera, zaustavljanje razvoja novih hidroelektrana u ključnim područjima te uključivanje lokalnih zajednica u ekološko upravljanje njihovim vodotocima. Provođenjem detaljnih terenskih istraživanja, studija praćenja boja (dye tracer studies) i procjena izvedivosti uklanjanja barijera, projekt će izraditi znanstveno utemeljen akcijski plan očuvanja. Kroz aktivnu suradnju s lokalnim zajednicama, vladinim tijelima i dionicima iz sektora hidroenergije, ovaj projekt nastoji izgraditi održivi model upravljanja riječnim slivom. Osim pružanja pravne podrške u suprotstavljanju štetnim hidroenergetskim projektima, projekt promiče eko-turizam i održive gospodarske aktivnosti, čime se u konačnici osigurava otporna budućnost za jedinstvene vrste riba u Neretvi i širi ekosustav o kojem ovisi lokalno stanovništvo.</w:t>
      </w:r>
    </w:p>
    <w:p w:rsidR="00182CAD" w:rsidRPr="00182CAD" w:rsidRDefault="00182CAD" w:rsidP="00182CAD">
      <w:p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b/>
          <w:bCs/>
          <w:color w:val="000000"/>
          <w:kern w:val="0"/>
          <w:lang w:eastAsia="en-GB"/>
          <w14:ligatures w14:val="none"/>
        </w:rPr>
        <w:t>Ciljevi</w:t>
      </w:r>
    </w:p>
    <w:p w:rsidR="00182CAD" w:rsidRPr="00182CAD" w:rsidRDefault="00182CAD" w:rsidP="00182CAD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t>Povećati svijest lokalnih dužnosnika o ekološkoj vrijednosti pritoka Neretve.</w:t>
      </w:r>
    </w:p>
    <w:p w:rsidR="00182CAD" w:rsidRPr="00182CAD" w:rsidRDefault="00182CAD" w:rsidP="00182CAD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t>Smanjiti utjecaj hidroelektrana na okoliš u ključnim pritocima.</w:t>
      </w:r>
    </w:p>
    <w:p w:rsidR="00182CAD" w:rsidRPr="00182CAD" w:rsidRDefault="00182CAD" w:rsidP="00182CAD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t>Partnerstvo s vlastima radi uklanjanja zastarjelih barijera u prioritetnim područjima.</w:t>
      </w:r>
    </w:p>
    <w:p w:rsidR="00182CAD" w:rsidRPr="00182CAD" w:rsidRDefault="00182CAD" w:rsidP="00182CAD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t>Razviti participativnu strategiju za očuvanje endemskih riba.</w:t>
      </w:r>
    </w:p>
    <w:p w:rsidR="00182CAD" w:rsidRPr="00182CAD" w:rsidRDefault="00182CAD" w:rsidP="00182CAD">
      <w:pPr>
        <w:numPr>
          <w:ilvl w:val="0"/>
          <w:numId w:val="1"/>
        </w:numPr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</w:pPr>
      <w:r w:rsidRPr="00182CAD">
        <w:rPr>
          <w:rFonts w:ascii="Helvetica Neue" w:eastAsia="Times New Roman" w:hAnsi="Helvetica Neue" w:cs="Times New Roman"/>
          <w:color w:val="000000"/>
          <w:kern w:val="0"/>
          <w:lang w:eastAsia="en-GB"/>
          <w14:ligatures w14:val="none"/>
        </w:rPr>
        <w:t>Promicati inicijative za očuvanje endemskih riba Neretve koje vodi zajednica.</w:t>
      </w:r>
    </w:p>
    <w:p w:rsidR="00182CAD" w:rsidRDefault="00182CAD"/>
    <w:p w:rsidR="00182CAD" w:rsidRDefault="00182CAD" w:rsidP="00182CAD">
      <w:pPr>
        <w:jc w:val="center"/>
      </w:pPr>
      <w:r>
        <w:rPr>
          <w:noProof/>
        </w:rPr>
        <w:drawing>
          <wp:inline distT="0" distB="0" distL="0" distR="0">
            <wp:extent cx="2598160" cy="2745829"/>
            <wp:effectExtent l="0" t="0" r="5715" b="0"/>
            <wp:docPr id="1997595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95759" name="Picture 19975957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121" cy="278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2C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26387"/>
    <w:multiLevelType w:val="multilevel"/>
    <w:tmpl w:val="1BBC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119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AD"/>
    <w:rsid w:val="0018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4F675C"/>
  <w15:chartTrackingRefBased/>
  <w15:docId w15:val="{6980FD86-13E4-9946-B182-04A7AA6D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82CAD"/>
    <w:rPr>
      <w:b/>
      <w:bCs/>
    </w:rPr>
  </w:style>
  <w:style w:type="paragraph" w:customStyle="1" w:styleId="z1qcye">
    <w:name w:val="z1qcye"/>
    <w:basedOn w:val="Normal"/>
    <w:rsid w:val="00182CA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inqyif">
    <w:name w:val="inqyif"/>
    <w:basedOn w:val="DefaultParagraphFont"/>
    <w:rsid w:val="00182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85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0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25394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05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44722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2026-10-20T12:25:00Z</dcterms:created>
  <dcterms:modified xsi:type="dcterms:W3CDTF">2026-10-20T12:27:00Z</dcterms:modified>
</cp:coreProperties>
</file>